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C6" w:rsidRDefault="009739C6" w:rsidP="009739C6">
      <w:pPr>
        <w:rPr>
          <w:rFonts w:ascii="Raleway" w:hAnsi="Raleway" w:cs="Arial"/>
          <w:b/>
          <w:bCs/>
          <w:color w:val="68B04D"/>
          <w:bdr w:val="none" w:sz="0" w:space="0" w:color="auto" w:frame="1"/>
        </w:rPr>
      </w:pPr>
      <w:r w:rsidRPr="001E40B5">
        <w:rPr>
          <w:rFonts w:ascii="Raleway" w:hAnsi="Raleway" w:cs="Arial"/>
          <w:b/>
          <w:bCs/>
          <w:color w:val="000000" w:themeColor="text1"/>
          <w:sz w:val="28"/>
          <w:szCs w:val="28"/>
          <w:bdr w:val="none" w:sz="0" w:space="0" w:color="auto" w:frame="1"/>
        </w:rPr>
        <w:t>Introduction</w:t>
      </w:r>
    </w:p>
    <w:p w:rsidR="009739C6" w:rsidRPr="009710C8" w:rsidRDefault="009739C6" w:rsidP="009739C6">
      <w:pPr>
        <w:rPr>
          <w:sz w:val="22"/>
          <w:szCs w:val="22"/>
        </w:rPr>
      </w:pPr>
      <w:r w:rsidRPr="009710C8">
        <w:rPr>
          <w:rFonts w:ascii="Raleway" w:hAnsi="Raleway"/>
          <w:color w:val="000000" w:themeColor="text1"/>
          <w:sz w:val="22"/>
          <w:szCs w:val="22"/>
        </w:rPr>
        <w:t xml:space="preserve">One of the main strategic priorities of the Agriculture Council of America (ACA) is to support and encourage programs and activities in observance of National Agriculture Day by organizations, companies, and individuals – including state–level initiatives. This toolkit will help you </w:t>
      </w:r>
      <w:r w:rsidRPr="009710C8">
        <w:rPr>
          <w:rFonts w:ascii="Raleway" w:hAnsi="Raleway" w:cs="Arial"/>
          <w:color w:val="3B3A3A"/>
          <w:sz w:val="22"/>
          <w:szCs w:val="22"/>
          <w:bdr w:val="none" w:sz="0" w:space="0" w:color="auto" w:frame="1"/>
        </w:rPr>
        <w:t>prepare to host state–level Ag Day events and activities at your state Capitol.</w:t>
      </w:r>
    </w:p>
    <w:p w:rsidR="009739C6" w:rsidRPr="009710C8" w:rsidRDefault="009739C6" w:rsidP="009739C6">
      <w:pPr>
        <w:textAlignment w:val="baseline"/>
        <w:rPr>
          <w:rFonts w:ascii="Raleway" w:hAnsi="Raleway" w:cs="Arial"/>
          <w:b/>
          <w:bCs/>
          <w:color w:val="68B04D"/>
          <w:sz w:val="22"/>
          <w:szCs w:val="22"/>
          <w:bdr w:val="none" w:sz="0" w:space="0" w:color="auto" w:frame="1"/>
        </w:rPr>
      </w:pPr>
    </w:p>
    <w:p w:rsidR="009739C6" w:rsidRPr="001E40B5" w:rsidRDefault="009739C6" w:rsidP="009739C6">
      <w:pPr>
        <w:tabs>
          <w:tab w:val="left" w:pos="1710"/>
        </w:tabs>
        <w:ind w:right="-630"/>
        <w:rPr>
          <w:rFonts w:ascii="Raleway" w:hAnsi="Raleway" w:cs="Arial"/>
          <w:b/>
          <w:bCs/>
          <w:color w:val="000000" w:themeColor="text1"/>
          <w:sz w:val="28"/>
          <w:szCs w:val="28"/>
          <w:bdr w:val="none" w:sz="0" w:space="0" w:color="auto" w:frame="1"/>
        </w:rPr>
      </w:pPr>
      <w:r w:rsidRPr="001E40B5">
        <w:rPr>
          <w:rFonts w:ascii="Raleway" w:hAnsi="Raleway" w:cs="Arial"/>
          <w:b/>
          <w:bCs/>
          <w:color w:val="000000" w:themeColor="text1"/>
          <w:sz w:val="28"/>
          <w:szCs w:val="28"/>
          <w:bdr w:val="none" w:sz="0" w:space="0" w:color="auto" w:frame="1"/>
        </w:rPr>
        <w:t>F</w:t>
      </w:r>
      <w:r>
        <w:rPr>
          <w:rFonts w:ascii="Raleway" w:hAnsi="Raleway" w:cs="Arial"/>
          <w:b/>
          <w:bCs/>
          <w:color w:val="000000" w:themeColor="text1"/>
          <w:sz w:val="28"/>
          <w:szCs w:val="28"/>
          <w:bdr w:val="none" w:sz="0" w:space="0" w:color="auto" w:frame="1"/>
        </w:rPr>
        <w:t xml:space="preserve">requently Asked </w:t>
      </w:r>
      <w:r w:rsidRPr="001E40B5">
        <w:rPr>
          <w:rFonts w:ascii="Raleway" w:hAnsi="Raleway" w:cs="Arial"/>
          <w:b/>
          <w:bCs/>
          <w:color w:val="000000" w:themeColor="text1"/>
          <w:sz w:val="28"/>
          <w:szCs w:val="28"/>
          <w:bdr w:val="none" w:sz="0" w:space="0" w:color="auto" w:frame="1"/>
        </w:rPr>
        <w:t>Q</w:t>
      </w:r>
      <w:r>
        <w:rPr>
          <w:rFonts w:ascii="Raleway" w:hAnsi="Raleway" w:cs="Arial"/>
          <w:b/>
          <w:bCs/>
          <w:color w:val="000000" w:themeColor="text1"/>
          <w:sz w:val="28"/>
          <w:szCs w:val="28"/>
          <w:bdr w:val="none" w:sz="0" w:space="0" w:color="auto" w:frame="1"/>
        </w:rPr>
        <w:t>uestion</w:t>
      </w:r>
      <w:r w:rsidRPr="001E40B5">
        <w:rPr>
          <w:rFonts w:ascii="Raleway" w:hAnsi="Raleway" w:cs="Arial"/>
          <w:b/>
          <w:bCs/>
          <w:color w:val="000000" w:themeColor="text1"/>
          <w:sz w:val="28"/>
          <w:szCs w:val="28"/>
          <w:bdr w:val="none" w:sz="0" w:space="0" w:color="auto" w:frame="1"/>
        </w:rPr>
        <w:t>s</w:t>
      </w:r>
    </w:p>
    <w:p w:rsidR="009739C6" w:rsidRPr="009710C8" w:rsidRDefault="009739C6" w:rsidP="009739C6">
      <w:pPr>
        <w:textAlignment w:val="baseline"/>
        <w:rPr>
          <w:rFonts w:ascii="Raleway" w:hAnsi="Raleway" w:cs="Arial"/>
          <w:color w:val="000000" w:themeColor="text1"/>
          <w:sz w:val="22"/>
          <w:szCs w:val="22"/>
        </w:rPr>
      </w:pPr>
      <w:r w:rsidRPr="009710C8">
        <w:rPr>
          <w:rFonts w:ascii="Raleway" w:hAnsi="Raleway" w:cs="Arial"/>
          <w:b/>
          <w:bCs/>
          <w:color w:val="68B04D"/>
          <w:sz w:val="22"/>
          <w:szCs w:val="22"/>
          <w:bdr w:val="none" w:sz="0" w:space="0" w:color="auto" w:frame="1"/>
        </w:rPr>
        <w:t>What is Ag Day?</w:t>
      </w:r>
      <w:r w:rsidRPr="009710C8">
        <w:rPr>
          <w:rFonts w:ascii="Raleway" w:hAnsi="Raleway" w:cs="Arial"/>
          <w:color w:val="3B3A3A"/>
          <w:sz w:val="22"/>
          <w:szCs w:val="22"/>
          <w:bdr w:val="none" w:sz="0" w:space="0" w:color="auto" w:frame="1"/>
        </w:rPr>
        <w:br/>
      </w:r>
      <w:r w:rsidRPr="009710C8">
        <w:rPr>
          <w:rFonts w:ascii="Raleway" w:hAnsi="Raleway" w:cs="Arial"/>
          <w:color w:val="000000" w:themeColor="text1"/>
          <w:sz w:val="22"/>
          <w:szCs w:val="22"/>
          <w:bdr w:val="none" w:sz="0" w:space="0" w:color="auto" w:frame="1"/>
        </w:rPr>
        <w:t>It's a day to recognize and celebrate the abundance provided by agriculture. Every year, producers, agricultural associations, corporations, universities, government agencies, and countless others across America join together to recognize the contributions of agriculture.</w:t>
      </w:r>
    </w:p>
    <w:p w:rsidR="009739C6" w:rsidRPr="009710C8" w:rsidRDefault="009739C6" w:rsidP="009739C6">
      <w:pPr>
        <w:textAlignment w:val="baseline"/>
        <w:rPr>
          <w:rFonts w:ascii="Raleway" w:hAnsi="Raleway" w:cs="Arial"/>
          <w:color w:val="3B3A3A"/>
          <w:sz w:val="22"/>
          <w:szCs w:val="22"/>
        </w:rPr>
      </w:pPr>
      <w:r w:rsidRPr="009710C8">
        <w:rPr>
          <w:rFonts w:ascii="Raleway" w:hAnsi="Raleway" w:cs="Arial"/>
          <w:color w:val="3B3A3A"/>
          <w:sz w:val="22"/>
          <w:szCs w:val="22"/>
        </w:rPr>
        <w:br/>
      </w:r>
      <w:r w:rsidRPr="009710C8">
        <w:rPr>
          <w:rFonts w:ascii="Raleway" w:hAnsi="Raleway" w:cs="Arial"/>
          <w:b/>
          <w:bCs/>
          <w:color w:val="68B04D"/>
          <w:sz w:val="22"/>
          <w:szCs w:val="22"/>
          <w:bdr w:val="none" w:sz="0" w:space="0" w:color="auto" w:frame="1"/>
        </w:rPr>
        <w:t>When is Ag Day?</w:t>
      </w:r>
      <w:r w:rsidRPr="009710C8">
        <w:rPr>
          <w:rFonts w:ascii="Raleway" w:hAnsi="Raleway" w:cs="Arial"/>
          <w:color w:val="3B3A3A"/>
          <w:sz w:val="22"/>
          <w:szCs w:val="22"/>
          <w:bdr w:val="none" w:sz="0" w:space="0" w:color="auto" w:frame="1"/>
        </w:rPr>
        <w:br/>
      </w:r>
      <w:r w:rsidRPr="009710C8">
        <w:rPr>
          <w:rFonts w:ascii="Raleway" w:hAnsi="Raleway" w:cs="Arial"/>
          <w:color w:val="000000" w:themeColor="text1"/>
          <w:sz w:val="22"/>
          <w:szCs w:val="22"/>
          <w:bdr w:val="none" w:sz="0" w:space="0" w:color="auto" w:frame="1"/>
        </w:rPr>
        <w:t>Ag Day is celebrated every March during National Ag Week. The actual dates vary from year to year.</w:t>
      </w:r>
    </w:p>
    <w:p w:rsidR="009739C6" w:rsidRPr="009710C8" w:rsidRDefault="009739C6" w:rsidP="009739C6">
      <w:pPr>
        <w:textAlignment w:val="baseline"/>
        <w:rPr>
          <w:rFonts w:ascii="Raleway" w:hAnsi="Raleway" w:cs="Arial"/>
          <w:color w:val="3B3A3A"/>
          <w:sz w:val="22"/>
          <w:szCs w:val="22"/>
        </w:rPr>
      </w:pPr>
      <w:r w:rsidRPr="009710C8">
        <w:rPr>
          <w:rFonts w:ascii="Raleway" w:hAnsi="Raleway" w:cs="Arial"/>
          <w:color w:val="3B3A3A"/>
          <w:sz w:val="22"/>
          <w:szCs w:val="22"/>
        </w:rPr>
        <w:br/>
      </w:r>
      <w:r w:rsidRPr="009710C8">
        <w:rPr>
          <w:rFonts w:ascii="Raleway" w:hAnsi="Raleway" w:cs="Arial"/>
          <w:b/>
          <w:bCs/>
          <w:color w:val="68B04D"/>
          <w:sz w:val="22"/>
          <w:szCs w:val="22"/>
          <w:bdr w:val="none" w:sz="0" w:space="0" w:color="auto" w:frame="1"/>
        </w:rPr>
        <w:t>Who Hosts Ag Day?</w:t>
      </w:r>
      <w:r w:rsidRPr="009710C8">
        <w:rPr>
          <w:rFonts w:ascii="Raleway" w:hAnsi="Raleway" w:cs="Arial"/>
          <w:color w:val="3B3A3A"/>
          <w:sz w:val="22"/>
          <w:szCs w:val="22"/>
          <w:bdr w:val="none" w:sz="0" w:space="0" w:color="auto" w:frame="1"/>
        </w:rPr>
        <w:br/>
      </w:r>
      <w:r w:rsidRPr="009710C8">
        <w:rPr>
          <w:rFonts w:ascii="Raleway" w:hAnsi="Raleway" w:cs="Arial"/>
          <w:color w:val="000000" w:themeColor="text1"/>
          <w:sz w:val="22"/>
          <w:szCs w:val="22"/>
          <w:bdr w:val="none" w:sz="0" w:space="0" w:color="auto" w:frame="1"/>
        </w:rPr>
        <w:t>The Agriculture Council of America hosts the campaign on a national level. However, the awareness efforts in communities across America are as influential – if not more – than the broad–scale effort. This year, the State Ag Day Toolkit has been created to help communities and organizations more effectively host Ag Day events.</w:t>
      </w:r>
    </w:p>
    <w:p w:rsidR="009739C6" w:rsidRPr="009710C8" w:rsidRDefault="009739C6" w:rsidP="009739C6">
      <w:pPr>
        <w:textAlignment w:val="baseline"/>
        <w:rPr>
          <w:rFonts w:ascii="Raleway" w:hAnsi="Raleway" w:cs="Arial"/>
          <w:color w:val="000000" w:themeColor="text1"/>
          <w:sz w:val="22"/>
          <w:szCs w:val="22"/>
        </w:rPr>
      </w:pPr>
      <w:r w:rsidRPr="009710C8">
        <w:rPr>
          <w:rFonts w:ascii="Raleway" w:hAnsi="Raleway" w:cs="Arial"/>
          <w:color w:val="3B3A3A"/>
          <w:sz w:val="22"/>
          <w:szCs w:val="22"/>
        </w:rPr>
        <w:br/>
      </w:r>
      <w:r w:rsidRPr="009710C8">
        <w:rPr>
          <w:rFonts w:ascii="Raleway" w:hAnsi="Raleway" w:cs="Arial"/>
          <w:b/>
          <w:bCs/>
          <w:color w:val="68B04D"/>
          <w:sz w:val="22"/>
          <w:szCs w:val="22"/>
          <w:bdr w:val="none" w:sz="0" w:space="0" w:color="auto" w:frame="1"/>
        </w:rPr>
        <w:t xml:space="preserve">What is Ag Day all </w:t>
      </w:r>
      <w:proofErr w:type="gramStart"/>
      <w:r w:rsidRPr="009710C8">
        <w:rPr>
          <w:rFonts w:ascii="Raleway" w:hAnsi="Raleway" w:cs="Arial"/>
          <w:b/>
          <w:bCs/>
          <w:color w:val="68B04D"/>
          <w:sz w:val="22"/>
          <w:szCs w:val="22"/>
          <w:bdr w:val="none" w:sz="0" w:space="0" w:color="auto" w:frame="1"/>
        </w:rPr>
        <w:t>About</w:t>
      </w:r>
      <w:proofErr w:type="gramEnd"/>
      <w:r w:rsidRPr="009710C8">
        <w:rPr>
          <w:rFonts w:ascii="Raleway" w:hAnsi="Raleway" w:cs="Arial"/>
          <w:b/>
          <w:bCs/>
          <w:color w:val="68B04D"/>
          <w:sz w:val="22"/>
          <w:szCs w:val="22"/>
          <w:bdr w:val="none" w:sz="0" w:space="0" w:color="auto" w:frame="1"/>
        </w:rPr>
        <w:t>?</w:t>
      </w:r>
      <w:r w:rsidRPr="009710C8">
        <w:rPr>
          <w:rFonts w:ascii="Raleway" w:hAnsi="Raleway" w:cs="Arial"/>
          <w:color w:val="3B3A3A"/>
          <w:sz w:val="22"/>
          <w:szCs w:val="22"/>
          <w:bdr w:val="none" w:sz="0" w:space="0" w:color="auto" w:frame="1"/>
        </w:rPr>
        <w:br/>
      </w:r>
      <w:r w:rsidRPr="009710C8">
        <w:rPr>
          <w:rFonts w:ascii="Raleway" w:hAnsi="Raleway" w:cs="Arial"/>
          <w:color w:val="000000" w:themeColor="text1"/>
          <w:sz w:val="22"/>
          <w:szCs w:val="22"/>
          <w:bdr w:val="none" w:sz="0" w:space="0" w:color="auto" w:frame="1"/>
        </w:rPr>
        <w:t>Ag Day is about recognizing and celebrating the contributions of agriculture to our everyday lives. The National Ag Day program encourages every American to:</w:t>
      </w:r>
    </w:p>
    <w:p w:rsidR="009739C6" w:rsidRPr="009710C8" w:rsidRDefault="009739C6" w:rsidP="009739C6">
      <w:pPr>
        <w:pStyle w:val="ListParagraph"/>
        <w:numPr>
          <w:ilvl w:val="0"/>
          <w:numId w:val="1"/>
        </w:numPr>
        <w:textAlignment w:val="baseline"/>
        <w:rPr>
          <w:rFonts w:ascii="Raleway" w:eastAsia="Times New Roman" w:hAnsi="Raleway" w:cs="Arial"/>
          <w:color w:val="000000" w:themeColor="text1"/>
          <w:sz w:val="22"/>
          <w:szCs w:val="22"/>
        </w:rPr>
      </w:pPr>
      <w:proofErr w:type="gramStart"/>
      <w:r w:rsidRPr="009710C8">
        <w:rPr>
          <w:rFonts w:ascii="Raleway" w:eastAsia="Times New Roman" w:hAnsi="Raleway" w:cs="Arial"/>
          <w:color w:val="000000" w:themeColor="text1"/>
          <w:sz w:val="22"/>
          <w:szCs w:val="22"/>
        </w:rPr>
        <w:t>understand</w:t>
      </w:r>
      <w:proofErr w:type="gramEnd"/>
      <w:r w:rsidRPr="009710C8">
        <w:rPr>
          <w:rFonts w:ascii="Raleway" w:eastAsia="Times New Roman" w:hAnsi="Raleway" w:cs="Arial"/>
          <w:color w:val="000000" w:themeColor="text1"/>
          <w:sz w:val="22"/>
          <w:szCs w:val="22"/>
        </w:rPr>
        <w:t xml:space="preserve"> how food and fiber products are produced,</w:t>
      </w:r>
    </w:p>
    <w:p w:rsidR="009739C6" w:rsidRPr="009710C8" w:rsidRDefault="009739C6" w:rsidP="009739C6">
      <w:pPr>
        <w:pStyle w:val="ListParagraph"/>
        <w:numPr>
          <w:ilvl w:val="0"/>
          <w:numId w:val="1"/>
        </w:numPr>
        <w:textAlignment w:val="baseline"/>
        <w:rPr>
          <w:rFonts w:ascii="Raleway" w:eastAsia="Times New Roman" w:hAnsi="Raleway" w:cs="Arial"/>
          <w:color w:val="000000" w:themeColor="text1"/>
          <w:sz w:val="22"/>
          <w:szCs w:val="22"/>
        </w:rPr>
      </w:pPr>
      <w:proofErr w:type="gramStart"/>
      <w:r w:rsidRPr="009710C8">
        <w:rPr>
          <w:rFonts w:ascii="Raleway" w:eastAsia="Times New Roman" w:hAnsi="Raleway" w:cs="Arial"/>
          <w:color w:val="000000" w:themeColor="text1"/>
          <w:sz w:val="22"/>
          <w:szCs w:val="22"/>
          <w:bdr w:val="none" w:sz="0" w:space="0" w:color="auto" w:frame="1"/>
        </w:rPr>
        <w:t>value</w:t>
      </w:r>
      <w:proofErr w:type="gramEnd"/>
      <w:r w:rsidRPr="009710C8">
        <w:rPr>
          <w:rFonts w:ascii="Raleway" w:eastAsia="Times New Roman" w:hAnsi="Raleway" w:cs="Arial"/>
          <w:color w:val="000000" w:themeColor="text1"/>
          <w:sz w:val="22"/>
          <w:szCs w:val="22"/>
          <w:bdr w:val="none" w:sz="0" w:space="0" w:color="auto" w:frame="1"/>
        </w:rPr>
        <w:t xml:space="preserve"> the essential role of agriculture in maintaining a strong economy, and</w:t>
      </w:r>
    </w:p>
    <w:p w:rsidR="009739C6" w:rsidRPr="009710C8" w:rsidRDefault="009739C6" w:rsidP="009739C6">
      <w:pPr>
        <w:pStyle w:val="ListParagraph"/>
        <w:numPr>
          <w:ilvl w:val="0"/>
          <w:numId w:val="1"/>
        </w:numPr>
        <w:textAlignment w:val="baseline"/>
        <w:rPr>
          <w:rFonts w:ascii="Raleway" w:eastAsia="Times New Roman" w:hAnsi="Raleway" w:cs="Arial"/>
          <w:color w:val="000000" w:themeColor="text1"/>
          <w:sz w:val="22"/>
          <w:szCs w:val="22"/>
        </w:rPr>
      </w:pPr>
      <w:proofErr w:type="gramStart"/>
      <w:r w:rsidRPr="009710C8">
        <w:rPr>
          <w:rFonts w:ascii="Raleway" w:eastAsia="Times New Roman" w:hAnsi="Raleway" w:cs="Arial"/>
          <w:color w:val="000000" w:themeColor="text1"/>
          <w:sz w:val="22"/>
          <w:szCs w:val="22"/>
          <w:bdr w:val="none" w:sz="0" w:space="0" w:color="auto" w:frame="1"/>
        </w:rPr>
        <w:t>appreciate</w:t>
      </w:r>
      <w:proofErr w:type="gramEnd"/>
      <w:r w:rsidRPr="009710C8">
        <w:rPr>
          <w:rFonts w:ascii="Raleway" w:eastAsia="Times New Roman" w:hAnsi="Raleway" w:cs="Arial"/>
          <w:color w:val="000000" w:themeColor="text1"/>
          <w:sz w:val="22"/>
          <w:szCs w:val="22"/>
          <w:bdr w:val="none" w:sz="0" w:space="0" w:color="auto" w:frame="1"/>
        </w:rPr>
        <w:t xml:space="preserve"> the role agriculture plays in providing safe, abundant, and affordable products.</w:t>
      </w:r>
    </w:p>
    <w:p w:rsidR="009739C6" w:rsidRPr="009710C8" w:rsidRDefault="009739C6" w:rsidP="009739C6">
      <w:pPr>
        <w:textAlignment w:val="baseline"/>
        <w:rPr>
          <w:rFonts w:ascii="Raleway" w:hAnsi="Raleway" w:cs="Arial"/>
          <w:color w:val="000000" w:themeColor="text1"/>
          <w:sz w:val="22"/>
          <w:szCs w:val="22"/>
        </w:rPr>
      </w:pPr>
      <w:r w:rsidRPr="009710C8">
        <w:rPr>
          <w:rFonts w:ascii="Raleway" w:hAnsi="Raleway" w:cs="Arial"/>
          <w:color w:val="3B3A3A"/>
          <w:sz w:val="22"/>
          <w:szCs w:val="22"/>
        </w:rPr>
        <w:br/>
      </w:r>
      <w:r w:rsidRPr="009710C8">
        <w:rPr>
          <w:rFonts w:ascii="Raleway" w:hAnsi="Raleway" w:cs="Arial"/>
          <w:b/>
          <w:bCs/>
          <w:color w:val="68B04D"/>
          <w:sz w:val="22"/>
          <w:szCs w:val="22"/>
          <w:bdr w:val="none" w:sz="0" w:space="0" w:color="auto" w:frame="1"/>
        </w:rPr>
        <w:t>Why Celebrate Agriculture?</w:t>
      </w:r>
      <w:r w:rsidRPr="009710C8">
        <w:rPr>
          <w:rFonts w:ascii="Raleway" w:hAnsi="Raleway" w:cs="Arial"/>
          <w:b/>
          <w:bCs/>
          <w:color w:val="3B3A3A"/>
          <w:sz w:val="22"/>
          <w:szCs w:val="22"/>
          <w:bdr w:val="none" w:sz="0" w:space="0" w:color="auto" w:frame="1"/>
        </w:rPr>
        <w:br/>
      </w:r>
      <w:r w:rsidRPr="009710C8">
        <w:rPr>
          <w:rFonts w:ascii="Raleway" w:hAnsi="Raleway" w:cs="Arial"/>
          <w:color w:val="000000" w:themeColor="text1"/>
          <w:sz w:val="22"/>
          <w:szCs w:val="22"/>
          <w:bdr w:val="none" w:sz="0" w:space="0" w:color="auto" w:frame="1"/>
        </w:rPr>
        <w:t>Agriculture provides almost everything we eat, use, and wear on a daily basis. But too few people truly understand this contribution. This is particularly the case in our schools, where students may only be exposed to agriculture if they enroll in related vocational training.</w:t>
      </w:r>
      <w:r w:rsidRPr="009710C8">
        <w:rPr>
          <w:rFonts w:ascii="Raleway" w:hAnsi="Raleway" w:cs="Arial"/>
          <w:color w:val="000000" w:themeColor="text1"/>
          <w:sz w:val="22"/>
          <w:szCs w:val="22"/>
        </w:rPr>
        <w:t xml:space="preserve"> </w:t>
      </w:r>
      <w:r w:rsidRPr="009710C8">
        <w:rPr>
          <w:rFonts w:ascii="Raleway" w:hAnsi="Raleway" w:cs="Arial"/>
          <w:color w:val="000000" w:themeColor="text1"/>
          <w:sz w:val="22"/>
          <w:szCs w:val="22"/>
          <w:bdr w:val="none" w:sz="0" w:space="0" w:color="auto" w:frame="1"/>
        </w:rPr>
        <w:t>By building awareness, the ACA is encouraging young people to consider career opportunities in agriculture.</w:t>
      </w:r>
    </w:p>
    <w:p w:rsidR="009739C6" w:rsidRPr="009710C8" w:rsidRDefault="009739C6" w:rsidP="009739C6">
      <w:pPr>
        <w:textAlignment w:val="baseline"/>
        <w:rPr>
          <w:rFonts w:ascii="Raleway" w:hAnsi="Raleway" w:cs="Arial"/>
          <w:color w:val="000000" w:themeColor="text1"/>
          <w:sz w:val="22"/>
          <w:szCs w:val="22"/>
        </w:rPr>
      </w:pPr>
      <w:r w:rsidRPr="009710C8">
        <w:rPr>
          <w:rFonts w:ascii="Raleway" w:hAnsi="Raleway" w:cs="Arial"/>
          <w:color w:val="000000" w:themeColor="text1"/>
          <w:sz w:val="22"/>
          <w:szCs w:val="22"/>
        </w:rPr>
        <w:br/>
      </w:r>
      <w:r w:rsidRPr="009710C8">
        <w:rPr>
          <w:rFonts w:ascii="Raleway" w:hAnsi="Raleway" w:cs="Arial"/>
          <w:color w:val="000000" w:themeColor="text1"/>
          <w:sz w:val="22"/>
          <w:szCs w:val="22"/>
          <w:bdr w:val="none" w:sz="0" w:space="0" w:color="auto" w:frame="1"/>
        </w:rPr>
        <w:t>Each American farmer feeds more than 16</w:t>
      </w:r>
      <w:r>
        <w:rPr>
          <w:rFonts w:ascii="Raleway" w:hAnsi="Raleway" w:cs="Arial"/>
          <w:color w:val="000000" w:themeColor="text1"/>
          <w:sz w:val="22"/>
          <w:szCs w:val="22"/>
          <w:bdr w:val="none" w:sz="0" w:space="0" w:color="auto" w:frame="1"/>
        </w:rPr>
        <w:t>6</w:t>
      </w:r>
      <w:r w:rsidRPr="009710C8">
        <w:rPr>
          <w:rFonts w:ascii="Raleway" w:hAnsi="Raleway" w:cs="Arial"/>
          <w:color w:val="000000" w:themeColor="text1"/>
          <w:sz w:val="22"/>
          <w:szCs w:val="22"/>
          <w:bdr w:val="none" w:sz="0" w:space="0" w:color="auto" w:frame="1"/>
        </w:rPr>
        <w:t> people – a dramatic increase from 25 people in the 1960s. American agriculture is doing more and doing it better. As the world population soars, there is an even greater demand for the food and fiber produced in the United States.</w:t>
      </w:r>
    </w:p>
    <w:p w:rsidR="009739C6" w:rsidRPr="009710C8" w:rsidRDefault="009739C6" w:rsidP="009739C6">
      <w:pPr>
        <w:textAlignment w:val="baseline"/>
        <w:rPr>
          <w:rFonts w:ascii="Raleway" w:hAnsi="Raleway" w:cs="Arial"/>
          <w:b/>
          <w:bCs/>
          <w:color w:val="3B3A3A"/>
          <w:sz w:val="22"/>
          <w:szCs w:val="22"/>
        </w:rPr>
      </w:pPr>
      <w:r w:rsidRPr="009710C8">
        <w:rPr>
          <w:rFonts w:ascii="Raleway" w:hAnsi="Raleway" w:cs="Arial"/>
          <w:color w:val="3B3A3A"/>
          <w:sz w:val="22"/>
          <w:szCs w:val="22"/>
        </w:rPr>
        <w:br/>
      </w:r>
      <w:r w:rsidRPr="009710C8">
        <w:rPr>
          <w:rFonts w:ascii="Raleway" w:hAnsi="Raleway" w:cs="Arial"/>
          <w:b/>
          <w:bCs/>
          <w:color w:val="68B04D"/>
          <w:sz w:val="22"/>
          <w:szCs w:val="22"/>
          <w:bdr w:val="none" w:sz="0" w:space="0" w:color="auto" w:frame="1"/>
        </w:rPr>
        <w:t>What Can I Do to Help?</w:t>
      </w:r>
      <w:r w:rsidRPr="009710C8">
        <w:rPr>
          <w:rFonts w:ascii="Raleway" w:hAnsi="Raleway" w:cs="Arial"/>
          <w:color w:val="3B3A3A"/>
          <w:sz w:val="22"/>
          <w:szCs w:val="22"/>
          <w:bdr w:val="none" w:sz="0" w:space="0" w:color="auto" w:frame="1"/>
        </w:rPr>
        <w:br/>
      </w:r>
      <w:proofErr w:type="gramStart"/>
      <w:r w:rsidRPr="009710C8">
        <w:rPr>
          <w:rFonts w:ascii="Raleway" w:hAnsi="Raleway" w:cs="Arial"/>
          <w:color w:val="000000" w:themeColor="text1"/>
          <w:sz w:val="22"/>
          <w:szCs w:val="22"/>
          <w:bdr w:val="none" w:sz="0" w:space="0" w:color="auto" w:frame="1"/>
        </w:rPr>
        <w:t>Put simply</w:t>
      </w:r>
      <w:proofErr w:type="gramEnd"/>
      <w:r w:rsidRPr="009710C8">
        <w:rPr>
          <w:rFonts w:ascii="Raleway" w:hAnsi="Raleway" w:cs="Arial"/>
          <w:color w:val="000000" w:themeColor="text1"/>
          <w:sz w:val="22"/>
          <w:szCs w:val="22"/>
          <w:bdr w:val="none" w:sz="0" w:space="0" w:color="auto" w:frame="1"/>
        </w:rPr>
        <w:t xml:space="preserve">, </w:t>
      </w:r>
      <w:proofErr w:type="gramStart"/>
      <w:r w:rsidRPr="009710C8">
        <w:rPr>
          <w:rFonts w:ascii="Raleway" w:hAnsi="Raleway" w:cs="Arial"/>
          <w:color w:val="000000" w:themeColor="text1"/>
          <w:sz w:val="22"/>
          <w:szCs w:val="22"/>
          <w:bdr w:val="none" w:sz="0" w:space="0" w:color="auto" w:frame="1"/>
        </w:rPr>
        <w:t>get involved</w:t>
      </w:r>
      <w:proofErr w:type="gramEnd"/>
      <w:r w:rsidRPr="009710C8">
        <w:rPr>
          <w:rFonts w:ascii="Raleway" w:hAnsi="Raleway" w:cs="Arial"/>
          <w:color w:val="000000" w:themeColor="text1"/>
          <w:sz w:val="22"/>
          <w:szCs w:val="22"/>
          <w:bdr w:val="none" w:sz="0" w:space="0" w:color="auto" w:frame="1"/>
        </w:rPr>
        <w:t>! Your participation in Ag Day is critical in helping us spread this positive message about agriculture. Use this guide to prepare to host state–level Ag Day events and activities.</w:t>
      </w:r>
    </w:p>
    <w:p w:rsidR="009739C6" w:rsidRPr="009710C8" w:rsidRDefault="009739C6" w:rsidP="009739C6">
      <w:pPr>
        <w:textAlignment w:val="baseline"/>
        <w:rPr>
          <w:rFonts w:ascii="Raleway" w:hAnsi="Raleway" w:cs="Arial"/>
          <w:color w:val="3B3A3A"/>
          <w:sz w:val="22"/>
          <w:szCs w:val="22"/>
          <w:bdr w:val="none" w:sz="0" w:space="0" w:color="auto" w:frame="1"/>
        </w:rPr>
      </w:pPr>
    </w:p>
    <w:p w:rsidR="009739C6" w:rsidRPr="009710C8" w:rsidRDefault="009739C6" w:rsidP="009739C6">
      <w:pPr>
        <w:textAlignment w:val="baseline"/>
        <w:rPr>
          <w:rFonts w:ascii="Raleway" w:hAnsi="Raleway" w:cs="Arial"/>
          <w:color w:val="000000" w:themeColor="text1"/>
          <w:sz w:val="22"/>
          <w:szCs w:val="22"/>
          <w:bdr w:val="none" w:sz="0" w:space="0" w:color="auto" w:frame="1"/>
        </w:rPr>
      </w:pPr>
      <w:r w:rsidRPr="009710C8">
        <w:rPr>
          <w:rFonts w:ascii="Raleway" w:hAnsi="Raleway" w:cs="Arial"/>
          <w:b/>
          <w:bCs/>
          <w:color w:val="68B04D"/>
          <w:sz w:val="22"/>
          <w:szCs w:val="22"/>
          <w:bdr w:val="none" w:sz="0" w:space="0" w:color="auto" w:frame="1"/>
        </w:rPr>
        <w:lastRenderedPageBreak/>
        <w:t>Where Can I Find More Information?</w:t>
      </w:r>
      <w:r w:rsidRPr="009710C8">
        <w:rPr>
          <w:rFonts w:ascii="Raleway" w:hAnsi="Raleway" w:cs="Arial"/>
          <w:color w:val="3B3A3A"/>
          <w:sz w:val="22"/>
          <w:szCs w:val="22"/>
          <w:bdr w:val="none" w:sz="0" w:space="0" w:color="auto" w:frame="1"/>
        </w:rPr>
        <w:br/>
      </w:r>
      <w:r w:rsidRPr="009710C8">
        <w:rPr>
          <w:rFonts w:ascii="Raleway" w:hAnsi="Raleway" w:cs="Arial"/>
          <w:color w:val="000000" w:themeColor="text1"/>
          <w:sz w:val="22"/>
          <w:szCs w:val="22"/>
          <w:bdr w:val="none" w:sz="0" w:space="0" w:color="auto" w:frame="1"/>
        </w:rPr>
        <w:t>Visit</w:t>
      </w:r>
      <w:r w:rsidRPr="009710C8">
        <w:rPr>
          <w:rFonts w:ascii="Raleway" w:hAnsi="Raleway" w:cs="Arial"/>
          <w:color w:val="3B3A3A"/>
          <w:sz w:val="22"/>
          <w:szCs w:val="22"/>
          <w:bdr w:val="none" w:sz="0" w:space="0" w:color="auto" w:frame="1"/>
        </w:rPr>
        <w:t xml:space="preserve"> </w:t>
      </w:r>
      <w:hyperlink r:id="rId6" w:history="1">
        <w:r w:rsidRPr="009710C8">
          <w:rPr>
            <w:rStyle w:val="Hyperlink"/>
            <w:rFonts w:ascii="Raleway" w:hAnsi="Raleway" w:cs="Arial"/>
            <w:sz w:val="22"/>
            <w:szCs w:val="22"/>
            <w:bdr w:val="none" w:sz="0" w:space="0" w:color="auto" w:frame="1"/>
          </w:rPr>
          <w:t>www.agday.org</w:t>
        </w:r>
      </w:hyperlink>
      <w:r w:rsidRPr="009710C8">
        <w:rPr>
          <w:rFonts w:ascii="Raleway" w:hAnsi="Raleway" w:cs="Arial"/>
          <w:color w:val="3B3A3A"/>
          <w:sz w:val="22"/>
          <w:szCs w:val="22"/>
          <w:bdr w:val="none" w:sz="0" w:space="0" w:color="auto" w:frame="1"/>
        </w:rPr>
        <w:t xml:space="preserve"> </w:t>
      </w:r>
      <w:r w:rsidRPr="009710C8">
        <w:rPr>
          <w:rFonts w:ascii="Raleway" w:hAnsi="Raleway" w:cs="Arial"/>
          <w:color w:val="000000" w:themeColor="text1"/>
          <w:sz w:val="22"/>
          <w:szCs w:val="22"/>
          <w:bdr w:val="none" w:sz="0" w:space="0" w:color="auto" w:frame="1"/>
        </w:rPr>
        <w:t xml:space="preserve">to download additional resources and to learn more. </w:t>
      </w:r>
    </w:p>
    <w:p w:rsidR="00AA3D37" w:rsidRDefault="00AA3D37">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4405"/>
    <w:multiLevelType w:val="hybridMultilevel"/>
    <w:tmpl w:val="525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C6"/>
    <w:rsid w:val="009739C6"/>
    <w:rsid w:val="00AA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C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739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C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73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da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Macintosh Word</Application>
  <DocSecurity>0</DocSecurity>
  <Lines>18</Lines>
  <Paragraphs>5</Paragraphs>
  <ScaleCrop>false</ScaleCrop>
  <Company>Mercury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2020-03-03T00:35:00Z</dcterms:created>
  <dcterms:modified xsi:type="dcterms:W3CDTF">2020-03-03T00:35:00Z</dcterms:modified>
</cp:coreProperties>
</file>